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2BC39" w14:textId="3BACAC22" w:rsidR="00E451B5" w:rsidRDefault="00E451B5" w:rsidP="00E451B5">
      <w:pPr>
        <w:tabs>
          <w:tab w:val="left" w:pos="2268"/>
        </w:tabs>
        <w:rPr>
          <w:rFonts w:ascii="Times New Roman" w:hAnsi="Times New Roman" w:cs="Times New Roman"/>
          <w:b/>
          <w:lang w:val="ru-RU"/>
        </w:rPr>
      </w:pPr>
    </w:p>
    <w:p w14:paraId="7FEBC346" w14:textId="77777777" w:rsidR="00E451B5" w:rsidRPr="00712E60" w:rsidRDefault="00E451B5" w:rsidP="00E451B5">
      <w:pPr>
        <w:tabs>
          <w:tab w:val="left" w:pos="2268"/>
        </w:tabs>
        <w:rPr>
          <w:rFonts w:ascii="Times New Roman" w:hAnsi="Times New Roman" w:cs="Times New Roman"/>
          <w:b/>
          <w:lang w:val="ru-RU"/>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6C70EF76" w14:textId="6AC54172" w:rsidR="00E451B5" w:rsidRPr="00782732" w:rsidRDefault="00E451B5" w:rsidP="00E451B5">
      <w:pPr>
        <w:jc w:val="center"/>
        <w:rPr>
          <w:rFonts w:ascii="Times New Roman" w:hAnsi="Times New Roman" w:cs="Times New Roman"/>
          <w:b/>
        </w:rPr>
      </w:pPr>
      <w:r w:rsidRPr="00712E60">
        <w:rPr>
          <w:rFonts w:ascii="Times New Roman" w:hAnsi="Times New Roman" w:cs="Times New Roman"/>
          <w:b/>
        </w:rPr>
        <w:t xml:space="preserve">Terms of </w:t>
      </w:r>
      <w:r w:rsidR="00A501D0">
        <w:rPr>
          <w:rFonts w:ascii="Times New Roman" w:hAnsi="Times New Roman" w:cs="Times New Roman"/>
          <w:b/>
        </w:rPr>
        <w:t>R</w:t>
      </w:r>
      <w:r w:rsidRPr="00712E60">
        <w:rPr>
          <w:rFonts w:ascii="Times New Roman" w:hAnsi="Times New Roman" w:cs="Times New Roman"/>
          <w:b/>
        </w:rPr>
        <w:t xml:space="preserve">eference </w:t>
      </w:r>
    </w:p>
    <w:p w14:paraId="7CA0161B" w14:textId="4E1D4507" w:rsidR="0053710E" w:rsidRPr="00782732" w:rsidRDefault="00A501D0" w:rsidP="0053710E">
      <w:pPr>
        <w:jc w:val="center"/>
        <w:rPr>
          <w:rFonts w:ascii="Times New Roman" w:hAnsi="Times New Roman" w:cs="Times New Roman"/>
          <w:b/>
          <w:bCs/>
        </w:rPr>
      </w:pPr>
      <w:r>
        <w:rPr>
          <w:rFonts w:ascii="Times New Roman" w:hAnsi="Times New Roman" w:cs="Times New Roman"/>
          <w:b/>
          <w:bCs/>
        </w:rPr>
        <w:t>F</w:t>
      </w:r>
      <w:r w:rsidR="0053710E" w:rsidRPr="00A434ED">
        <w:rPr>
          <w:rFonts w:ascii="Times New Roman" w:hAnsi="Times New Roman" w:cs="Times New Roman"/>
          <w:b/>
          <w:bCs/>
        </w:rPr>
        <w:t xml:space="preserve">or the purchase of a </w:t>
      </w:r>
      <w:r w:rsidR="001B70CE" w:rsidRPr="00A434ED">
        <w:rPr>
          <w:rFonts w:ascii="Times New Roman" w:hAnsi="Times New Roman" w:cs="Times New Roman"/>
          <w:b/>
          <w:bCs/>
        </w:rPr>
        <w:t>200-ton</w:t>
      </w:r>
      <w:r w:rsidR="0053710E" w:rsidRPr="00A434ED">
        <w:rPr>
          <w:rFonts w:ascii="Times New Roman" w:hAnsi="Times New Roman" w:cs="Times New Roman"/>
          <w:b/>
          <w:bCs/>
        </w:rPr>
        <w:t xml:space="preserve"> press for the </w:t>
      </w:r>
      <w:r w:rsidR="001B70CE">
        <w:rPr>
          <w:rFonts w:ascii="Times New Roman" w:hAnsi="Times New Roman" w:cs="Times New Roman"/>
          <w:b/>
          <w:bCs/>
        </w:rPr>
        <w:t>M</w:t>
      </w:r>
      <w:r w:rsidR="0053710E" w:rsidRPr="00A434ED">
        <w:rPr>
          <w:rFonts w:ascii="Times New Roman" w:hAnsi="Times New Roman" w:cs="Times New Roman"/>
          <w:b/>
          <w:bCs/>
        </w:rPr>
        <w:t xml:space="preserve">aintenance department of </w:t>
      </w:r>
      <w:r w:rsidR="001B70CE">
        <w:rPr>
          <w:rFonts w:ascii="Times New Roman" w:hAnsi="Times New Roman" w:cs="Times New Roman"/>
          <w:b/>
          <w:bCs/>
        </w:rPr>
        <w:t>the “</w:t>
      </w:r>
      <w:r w:rsidR="0053710E" w:rsidRPr="00A434ED">
        <w:rPr>
          <w:rFonts w:ascii="Times New Roman" w:hAnsi="Times New Roman" w:cs="Times New Roman"/>
          <w:b/>
          <w:bCs/>
        </w:rPr>
        <w:t>Kumtor Gold Company</w:t>
      </w:r>
      <w:r w:rsidR="001B70CE">
        <w:rPr>
          <w:rFonts w:ascii="Times New Roman" w:hAnsi="Times New Roman" w:cs="Times New Roman"/>
          <w:b/>
          <w:bCs/>
        </w:rPr>
        <w:t>”</w:t>
      </w:r>
      <w:r w:rsidR="0053710E" w:rsidRPr="00A434ED">
        <w:rPr>
          <w:rFonts w:ascii="Times New Roman" w:hAnsi="Times New Roman" w:cs="Times New Roman"/>
          <w:b/>
          <w:bCs/>
        </w:rPr>
        <w:t xml:space="preserve"> CJSC</w:t>
      </w:r>
    </w:p>
    <w:p w14:paraId="481B2ABB" w14:textId="77777777" w:rsidR="00955A7F" w:rsidRPr="00782732"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695"/>
        <w:gridCol w:w="6660"/>
      </w:tblGrid>
      <w:tr w:rsidR="00E451B5" w:rsidRPr="002D0499" w14:paraId="00D58051" w14:textId="77777777" w:rsidTr="0069488B">
        <w:tc>
          <w:tcPr>
            <w:tcW w:w="540" w:type="dxa"/>
          </w:tcPr>
          <w:p w14:paraId="439F6107" w14:textId="627A8EB0" w:rsidR="00E451B5" w:rsidRPr="00712E60" w:rsidRDefault="001B70CE" w:rsidP="009249E5">
            <w:pPr>
              <w:rPr>
                <w:rFonts w:ascii="Times New Roman" w:hAnsi="Times New Roman" w:cs="Times New Roman"/>
              </w:rPr>
            </w:pPr>
            <w:r>
              <w:rPr>
                <w:rFonts w:ascii="Times New Roman" w:hAnsi="Times New Roman" w:cs="Times New Roman"/>
              </w:rPr>
              <w:t>#</w:t>
            </w:r>
          </w:p>
        </w:tc>
        <w:tc>
          <w:tcPr>
            <w:tcW w:w="2695" w:type="dxa"/>
          </w:tcPr>
          <w:p w14:paraId="545A1764" w14:textId="02EDC351" w:rsidR="00E451B5" w:rsidRPr="00782732" w:rsidRDefault="00FE1D75" w:rsidP="002D0499">
            <w:pPr>
              <w:jc w:val="center"/>
              <w:rPr>
                <w:rFonts w:ascii="Times New Roman" w:hAnsi="Times New Roman" w:cs="Times New Roman"/>
              </w:rPr>
            </w:pPr>
            <w:r>
              <w:rPr>
                <w:rFonts w:ascii="Times New Roman" w:hAnsi="Times New Roman" w:cs="Times New Roman"/>
              </w:rPr>
              <w:t>R</w:t>
            </w:r>
            <w:r w:rsidRPr="002D0499">
              <w:rPr>
                <w:rFonts w:ascii="Times New Roman" w:hAnsi="Times New Roman" w:cs="Times New Roman"/>
              </w:rPr>
              <w:t>equirement</w:t>
            </w:r>
            <w:r>
              <w:rPr>
                <w:rFonts w:ascii="Times New Roman" w:hAnsi="Times New Roman" w:cs="Times New Roman"/>
              </w:rPr>
              <w:t xml:space="preserve"> p</w:t>
            </w:r>
            <w:r w:rsidR="00E451B5" w:rsidRPr="002D0499">
              <w:rPr>
                <w:rFonts w:ascii="Times New Roman" w:hAnsi="Times New Roman" w:cs="Times New Roman"/>
              </w:rPr>
              <w:t xml:space="preserve">arameters </w:t>
            </w:r>
            <w:r>
              <w:rPr>
                <w:rFonts w:ascii="Times New Roman" w:hAnsi="Times New Roman" w:cs="Times New Roman"/>
              </w:rPr>
              <w:t xml:space="preserve">for </w:t>
            </w:r>
            <w:r w:rsidR="00E451B5" w:rsidRPr="002D0499">
              <w:rPr>
                <w:rFonts w:ascii="Times New Roman" w:hAnsi="Times New Roman" w:cs="Times New Roman"/>
              </w:rPr>
              <w:t xml:space="preserve">the purchased </w:t>
            </w:r>
            <w:r w:rsidR="008B00A8">
              <w:rPr>
                <w:rFonts w:ascii="Times New Roman" w:hAnsi="Times New Roman" w:cs="Times New Roman"/>
              </w:rPr>
              <w:t>G</w:t>
            </w:r>
            <w:r w:rsidR="00E451B5" w:rsidRPr="002D0499">
              <w:rPr>
                <w:rFonts w:ascii="Times New Roman" w:hAnsi="Times New Roman" w:cs="Times New Roman"/>
              </w:rPr>
              <w:t>oods</w:t>
            </w:r>
          </w:p>
        </w:tc>
        <w:tc>
          <w:tcPr>
            <w:tcW w:w="6660" w:type="dxa"/>
          </w:tcPr>
          <w:p w14:paraId="1F404CF8" w14:textId="73CF7D69" w:rsidR="00B86C56" w:rsidRPr="002D0499" w:rsidRDefault="002D0499" w:rsidP="002D0499">
            <w:pPr>
              <w:jc w:val="center"/>
              <w:rPr>
                <w:rFonts w:ascii="Times New Roman" w:hAnsi="Times New Roman" w:cs="Times New Roman"/>
                <w:lang w:val="ru-RU"/>
              </w:rPr>
            </w:pPr>
            <w:r w:rsidRPr="002D0499">
              <w:rPr>
                <w:rFonts w:ascii="Times New Roman" w:hAnsi="Times New Roman" w:cs="Times New Roman"/>
              </w:rPr>
              <w:t xml:space="preserve">Specific requirements for </w:t>
            </w:r>
            <w:r w:rsidR="008B00A8">
              <w:rPr>
                <w:rFonts w:ascii="Times New Roman" w:hAnsi="Times New Roman" w:cs="Times New Roman"/>
              </w:rPr>
              <w:t>G</w:t>
            </w:r>
            <w:r w:rsidRPr="002D0499">
              <w:rPr>
                <w:rFonts w:ascii="Times New Roman" w:hAnsi="Times New Roman" w:cs="Times New Roman"/>
              </w:rPr>
              <w:t>oods</w:t>
            </w:r>
          </w:p>
        </w:tc>
      </w:tr>
      <w:tr w:rsidR="002D0499" w:rsidRPr="004A6B2C" w14:paraId="1D400D60" w14:textId="77777777" w:rsidTr="0069488B">
        <w:trPr>
          <w:trHeight w:val="611"/>
        </w:trPr>
        <w:tc>
          <w:tcPr>
            <w:tcW w:w="540" w:type="dxa"/>
          </w:tcPr>
          <w:p w14:paraId="75742A77" w14:textId="10A57365" w:rsidR="002D0499" w:rsidRPr="00712E60" w:rsidRDefault="002D0499" w:rsidP="002D0499">
            <w:pPr>
              <w:rPr>
                <w:rFonts w:ascii="Times New Roman" w:hAnsi="Times New Roman" w:cs="Times New Roman"/>
              </w:rPr>
            </w:pPr>
            <w:r w:rsidRPr="00712E60">
              <w:rPr>
                <w:rFonts w:ascii="Times New Roman" w:hAnsi="Times New Roman" w:cs="Times New Roman"/>
              </w:rPr>
              <w:t>1</w:t>
            </w:r>
          </w:p>
        </w:tc>
        <w:tc>
          <w:tcPr>
            <w:tcW w:w="2695" w:type="dxa"/>
          </w:tcPr>
          <w:p w14:paraId="048E0B60" w14:textId="2DA42A1B" w:rsidR="002D0499" w:rsidRPr="00712E60" w:rsidRDefault="002D0499" w:rsidP="002D0499">
            <w:pPr>
              <w:rPr>
                <w:rFonts w:ascii="Times New Roman" w:hAnsi="Times New Roman" w:cs="Times New Roman"/>
                <w:lang w:val="ru-RU"/>
              </w:rPr>
            </w:pPr>
            <w:r w:rsidRPr="00712E60">
              <w:rPr>
                <w:rFonts w:ascii="Times New Roman" w:hAnsi="Times New Roman" w:cs="Times New Roman"/>
              </w:rPr>
              <w:t>Name and quantity</w:t>
            </w:r>
          </w:p>
        </w:tc>
        <w:tc>
          <w:tcPr>
            <w:tcW w:w="6660" w:type="dxa"/>
          </w:tcPr>
          <w:p w14:paraId="585703F7" w14:textId="3641792E" w:rsidR="002D0499" w:rsidRPr="00782732" w:rsidRDefault="004A6B2C" w:rsidP="002D0499">
            <w:pPr>
              <w:rPr>
                <w:rFonts w:ascii="Times New Roman" w:hAnsi="Times New Roman" w:cs="Times New Roman"/>
              </w:rPr>
            </w:pPr>
            <w:r>
              <w:rPr>
                <w:rFonts w:ascii="Times New Roman" w:hAnsi="Times New Roman" w:cs="Times New Roman"/>
              </w:rPr>
              <w:t>Press, in the amount of 1 unit.</w:t>
            </w:r>
          </w:p>
        </w:tc>
      </w:tr>
      <w:tr w:rsidR="002D0499" w:rsidRPr="00644187" w14:paraId="01EBBD07" w14:textId="77777777" w:rsidTr="0069488B">
        <w:tc>
          <w:tcPr>
            <w:tcW w:w="540" w:type="dxa"/>
          </w:tcPr>
          <w:p w14:paraId="2EAE2CE7"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2</w:t>
            </w:r>
          </w:p>
        </w:tc>
        <w:tc>
          <w:tcPr>
            <w:tcW w:w="2695" w:type="dxa"/>
          </w:tcPr>
          <w:p w14:paraId="6AFD6179" w14:textId="17F820D7" w:rsidR="002D0499" w:rsidRPr="00782732" w:rsidRDefault="002D0499" w:rsidP="002D0499">
            <w:pPr>
              <w:rPr>
                <w:rFonts w:ascii="Times New Roman" w:hAnsi="Times New Roman" w:cs="Times New Roman"/>
              </w:rPr>
            </w:pPr>
            <w:r w:rsidRPr="00712E60">
              <w:rPr>
                <w:rFonts w:ascii="Times New Roman" w:hAnsi="Times New Roman" w:cs="Times New Roman"/>
              </w:rPr>
              <w:t xml:space="preserve">Place of delivery of </w:t>
            </w:r>
            <w:r w:rsidR="008B00A8">
              <w:rPr>
                <w:rFonts w:ascii="Times New Roman" w:hAnsi="Times New Roman" w:cs="Times New Roman"/>
              </w:rPr>
              <w:t>G</w:t>
            </w:r>
            <w:r w:rsidRPr="00712E60">
              <w:rPr>
                <w:rFonts w:ascii="Times New Roman" w:hAnsi="Times New Roman" w:cs="Times New Roman"/>
              </w:rPr>
              <w:t>oods</w:t>
            </w:r>
          </w:p>
        </w:tc>
        <w:tc>
          <w:tcPr>
            <w:tcW w:w="6660" w:type="dxa"/>
          </w:tcPr>
          <w:p w14:paraId="15914AB5" w14:textId="7F5391FD" w:rsidR="002D0499" w:rsidRPr="00782732" w:rsidRDefault="002D0499" w:rsidP="002D0499">
            <w:pPr>
              <w:rPr>
                <w:rFonts w:ascii="Times New Roman" w:hAnsi="Times New Roman" w:cs="Times New Roman"/>
              </w:rPr>
            </w:pPr>
            <w:r w:rsidRPr="00644187">
              <w:rPr>
                <w:rFonts w:ascii="Times New Roman" w:hAnsi="Times New Roman" w:cs="Times New Roman"/>
              </w:rPr>
              <w:t>Kyrgyz Republic, Balykchy</w:t>
            </w:r>
            <w:r w:rsidR="008B00A8">
              <w:rPr>
                <w:rFonts w:ascii="Times New Roman" w:hAnsi="Times New Roman" w:cs="Times New Roman"/>
              </w:rPr>
              <w:t xml:space="preserve"> town</w:t>
            </w:r>
            <w:r w:rsidRPr="00644187">
              <w:rPr>
                <w:rFonts w:ascii="Times New Roman" w:hAnsi="Times New Roman" w:cs="Times New Roman"/>
              </w:rPr>
              <w:t>, Naryn Highway St</w:t>
            </w:r>
            <w:r w:rsidR="008B00A8">
              <w:rPr>
                <w:rFonts w:ascii="Times New Roman" w:hAnsi="Times New Roman" w:cs="Times New Roman"/>
              </w:rPr>
              <w:t>reet</w:t>
            </w:r>
            <w:r w:rsidR="008B00A8" w:rsidRPr="00644187">
              <w:rPr>
                <w:rFonts w:ascii="Times New Roman" w:hAnsi="Times New Roman" w:cs="Times New Roman"/>
              </w:rPr>
              <w:t xml:space="preserve"> 9</w:t>
            </w:r>
            <w:r w:rsidR="008B00A8">
              <w:rPr>
                <w:rFonts w:ascii="Times New Roman" w:hAnsi="Times New Roman" w:cs="Times New Roman"/>
              </w:rPr>
              <w:t>.</w:t>
            </w:r>
          </w:p>
        </w:tc>
      </w:tr>
      <w:tr w:rsidR="002D0499" w:rsidRPr="00B603AF" w14:paraId="0957F78B" w14:textId="77777777" w:rsidTr="0069488B">
        <w:tc>
          <w:tcPr>
            <w:tcW w:w="540" w:type="dxa"/>
          </w:tcPr>
          <w:p w14:paraId="4BBF5CA8"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3</w:t>
            </w:r>
          </w:p>
        </w:tc>
        <w:tc>
          <w:tcPr>
            <w:tcW w:w="2695" w:type="dxa"/>
          </w:tcPr>
          <w:p w14:paraId="07526BD5" w14:textId="71B864A7" w:rsidR="002D0499" w:rsidRPr="00F7386E" w:rsidRDefault="002D0499" w:rsidP="002D0499">
            <w:pPr>
              <w:rPr>
                <w:rFonts w:ascii="Times New Roman" w:hAnsi="Times New Roman" w:cs="Times New Roman"/>
              </w:rPr>
            </w:pPr>
            <w:r w:rsidRPr="00712E60">
              <w:rPr>
                <w:rFonts w:ascii="Times New Roman" w:hAnsi="Times New Roman" w:cs="Times New Roman"/>
              </w:rPr>
              <w:t>T</w:t>
            </w:r>
            <w:r w:rsidR="008B00A8">
              <w:rPr>
                <w:rFonts w:ascii="Times New Roman" w:hAnsi="Times New Roman" w:cs="Times New Roman"/>
              </w:rPr>
              <w:t>ime limits</w:t>
            </w:r>
            <w:r w:rsidRPr="00712E60">
              <w:rPr>
                <w:rFonts w:ascii="Times New Roman" w:hAnsi="Times New Roman" w:cs="Times New Roman"/>
              </w:rPr>
              <w:t xml:space="preserve"> (periods) </w:t>
            </w:r>
            <w:r w:rsidR="008B00A8">
              <w:rPr>
                <w:rFonts w:ascii="Times New Roman" w:hAnsi="Times New Roman" w:cs="Times New Roman"/>
              </w:rPr>
              <w:t xml:space="preserve">for </w:t>
            </w:r>
            <w:r w:rsidRPr="00712E60">
              <w:rPr>
                <w:rFonts w:ascii="Times New Roman" w:hAnsi="Times New Roman" w:cs="Times New Roman"/>
              </w:rPr>
              <w:t xml:space="preserve">delivery of </w:t>
            </w:r>
            <w:r w:rsidR="008B00A8">
              <w:rPr>
                <w:rFonts w:ascii="Times New Roman" w:hAnsi="Times New Roman" w:cs="Times New Roman"/>
              </w:rPr>
              <w:t>G</w:t>
            </w:r>
            <w:r w:rsidRPr="00712E60">
              <w:rPr>
                <w:rFonts w:ascii="Times New Roman" w:hAnsi="Times New Roman" w:cs="Times New Roman"/>
              </w:rPr>
              <w:t>oods.</w:t>
            </w:r>
          </w:p>
        </w:tc>
        <w:tc>
          <w:tcPr>
            <w:tcW w:w="6660" w:type="dxa"/>
          </w:tcPr>
          <w:p w14:paraId="7FFF89D7" w14:textId="604EDCBA" w:rsidR="002D0499" w:rsidRPr="00782732" w:rsidRDefault="00343B78" w:rsidP="002D0499">
            <w:pPr>
              <w:rPr>
                <w:rFonts w:ascii="Times New Roman" w:hAnsi="Times New Roman" w:cs="Times New Roman"/>
              </w:rPr>
            </w:pPr>
            <w:r>
              <w:rPr>
                <w:rFonts w:ascii="Times New Roman" w:hAnsi="Times New Roman" w:cs="Times New Roman"/>
              </w:rPr>
              <w:t>It shall be p</w:t>
            </w:r>
            <w:r w:rsidR="00D31FD5">
              <w:rPr>
                <w:rFonts w:ascii="Times New Roman" w:hAnsi="Times New Roman" w:cs="Times New Roman"/>
              </w:rPr>
              <w:t>rovide</w:t>
            </w:r>
            <w:r>
              <w:rPr>
                <w:rFonts w:ascii="Times New Roman" w:hAnsi="Times New Roman" w:cs="Times New Roman"/>
              </w:rPr>
              <w:t>d</w:t>
            </w:r>
            <w:r w:rsidR="00D31FD5">
              <w:rPr>
                <w:rFonts w:ascii="Times New Roman" w:hAnsi="Times New Roman" w:cs="Times New Roman"/>
              </w:rPr>
              <w:t xml:space="preserve"> for in the contract. The shortest delivery time will be an advantage.</w:t>
            </w:r>
          </w:p>
        </w:tc>
      </w:tr>
      <w:tr w:rsidR="002D0499" w:rsidRPr="00B603AF" w14:paraId="69ACBE42" w14:textId="77777777" w:rsidTr="0069488B">
        <w:tc>
          <w:tcPr>
            <w:tcW w:w="540" w:type="dxa"/>
          </w:tcPr>
          <w:p w14:paraId="0EC03B7B"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4</w:t>
            </w:r>
          </w:p>
        </w:tc>
        <w:tc>
          <w:tcPr>
            <w:tcW w:w="2695" w:type="dxa"/>
          </w:tcPr>
          <w:p w14:paraId="7FB6A90F" w14:textId="6BFD3E7D" w:rsidR="002D0499" w:rsidRPr="00782732" w:rsidRDefault="002D0499" w:rsidP="002D0499">
            <w:pPr>
              <w:rPr>
                <w:rFonts w:ascii="Times New Roman" w:hAnsi="Times New Roman" w:cs="Times New Roman"/>
              </w:rPr>
            </w:pPr>
            <w:r w:rsidRPr="00712E60">
              <w:rPr>
                <w:rFonts w:ascii="Times New Roman" w:hAnsi="Times New Roman" w:cs="Times New Roman"/>
              </w:rPr>
              <w:t xml:space="preserve">Requirements for the supplied </w:t>
            </w:r>
            <w:r w:rsidR="00343B78">
              <w:rPr>
                <w:rFonts w:ascii="Times New Roman" w:hAnsi="Times New Roman" w:cs="Times New Roman"/>
              </w:rPr>
              <w:t>G</w:t>
            </w:r>
            <w:r w:rsidRPr="00712E60">
              <w:rPr>
                <w:rFonts w:ascii="Times New Roman" w:hAnsi="Times New Roman" w:cs="Times New Roman"/>
              </w:rPr>
              <w:t>oods</w:t>
            </w:r>
          </w:p>
        </w:tc>
        <w:tc>
          <w:tcPr>
            <w:tcW w:w="6660" w:type="dxa"/>
          </w:tcPr>
          <w:p w14:paraId="7F4759CE" w14:textId="7A3532D2" w:rsidR="002D0499" w:rsidRPr="00782732" w:rsidRDefault="00170BAA" w:rsidP="0069488B">
            <w:pPr>
              <w:pStyle w:val="ListParagraph"/>
              <w:numPr>
                <w:ilvl w:val="0"/>
                <w:numId w:val="9"/>
              </w:numPr>
              <w:ind w:left="256" w:hanging="270"/>
              <w:rPr>
                <w:rFonts w:ascii="Times New Roman" w:hAnsi="Times New Roman" w:cs="Times New Roman"/>
              </w:rPr>
            </w:pPr>
            <w:r w:rsidRPr="00170BAA">
              <w:rPr>
                <w:rFonts w:ascii="Times New Roman" w:hAnsi="Times New Roman" w:cs="Times New Roman"/>
              </w:rPr>
              <w:t xml:space="preserve">The proposed </w:t>
            </w:r>
            <w:r>
              <w:rPr>
                <w:rFonts w:ascii="Times New Roman" w:hAnsi="Times New Roman" w:cs="Times New Roman"/>
              </w:rPr>
              <w:t>G</w:t>
            </w:r>
            <w:r w:rsidRPr="00170BAA">
              <w:rPr>
                <w:rFonts w:ascii="Times New Roman" w:hAnsi="Times New Roman" w:cs="Times New Roman"/>
              </w:rPr>
              <w:t xml:space="preserve">oods must be new, unused, </w:t>
            </w:r>
            <w:r w:rsidR="006C3810" w:rsidRPr="00170BAA">
              <w:rPr>
                <w:rFonts w:ascii="Times New Roman" w:hAnsi="Times New Roman" w:cs="Times New Roman"/>
              </w:rPr>
              <w:t>certified,</w:t>
            </w:r>
            <w:r w:rsidRPr="00170BAA">
              <w:rPr>
                <w:rFonts w:ascii="Times New Roman" w:hAnsi="Times New Roman" w:cs="Times New Roman"/>
              </w:rPr>
              <w:t xml:space="preserve"> or declared, fully compliant with quality standards, certificate of conformity, the </w:t>
            </w:r>
            <w:r>
              <w:rPr>
                <w:rFonts w:ascii="Times New Roman" w:hAnsi="Times New Roman" w:cs="Times New Roman"/>
              </w:rPr>
              <w:t>M</w:t>
            </w:r>
            <w:r w:rsidRPr="00170BAA">
              <w:rPr>
                <w:rFonts w:ascii="Times New Roman" w:hAnsi="Times New Roman" w:cs="Times New Roman"/>
              </w:rPr>
              <w:t xml:space="preserve">anufacturer’s technical </w:t>
            </w:r>
            <w:r w:rsidR="006C3810" w:rsidRPr="00170BAA">
              <w:rPr>
                <w:rFonts w:ascii="Times New Roman" w:hAnsi="Times New Roman" w:cs="Times New Roman"/>
              </w:rPr>
              <w:t>passport,</w:t>
            </w:r>
            <w:r w:rsidRPr="00170BAA">
              <w:rPr>
                <w:rFonts w:ascii="Times New Roman" w:hAnsi="Times New Roman" w:cs="Times New Roman"/>
              </w:rPr>
              <w:t xml:space="preserve"> or technical specifications. The </w:t>
            </w:r>
            <w:r>
              <w:rPr>
                <w:rFonts w:ascii="Times New Roman" w:hAnsi="Times New Roman" w:cs="Times New Roman"/>
              </w:rPr>
              <w:t>G</w:t>
            </w:r>
            <w:r w:rsidRPr="00170BAA">
              <w:rPr>
                <w:rFonts w:ascii="Times New Roman" w:hAnsi="Times New Roman" w:cs="Times New Roman"/>
              </w:rPr>
              <w:t>oods must not be pledged, seized, and must be free from third-party rights.</w:t>
            </w:r>
          </w:p>
          <w:p w14:paraId="6F4D2FD7" w14:textId="6C809959" w:rsidR="002D0499" w:rsidRPr="00782732" w:rsidRDefault="00E32587" w:rsidP="0069488B">
            <w:pPr>
              <w:pStyle w:val="ListParagraph"/>
              <w:numPr>
                <w:ilvl w:val="0"/>
                <w:numId w:val="9"/>
              </w:numPr>
              <w:ind w:left="256" w:hanging="270"/>
              <w:rPr>
                <w:rFonts w:ascii="Times New Roman" w:hAnsi="Times New Roman" w:cs="Times New Roman"/>
              </w:rPr>
            </w:pPr>
            <w:r w:rsidRPr="00E32587">
              <w:rPr>
                <w:rFonts w:ascii="Times New Roman" w:hAnsi="Times New Roman" w:cs="Times New Roman"/>
              </w:rPr>
              <w:t xml:space="preserve">The proposed </w:t>
            </w:r>
            <w:r>
              <w:rPr>
                <w:rFonts w:ascii="Times New Roman" w:hAnsi="Times New Roman" w:cs="Times New Roman"/>
              </w:rPr>
              <w:t>G</w:t>
            </w:r>
            <w:r w:rsidRPr="00E32587">
              <w:rPr>
                <w:rFonts w:ascii="Times New Roman" w:hAnsi="Times New Roman" w:cs="Times New Roman"/>
              </w:rPr>
              <w:t>oods must be manufactured in compliance with regulatory requirements (standards, technical conditions, quality certificates approved in the prescribed manner for this type of goods, etc.) under conditions of serial production.</w:t>
            </w:r>
          </w:p>
          <w:p w14:paraId="7F313C9E" w14:textId="285D633E" w:rsidR="002D0499" w:rsidRPr="00782732" w:rsidRDefault="00E32587" w:rsidP="0069488B">
            <w:pPr>
              <w:pStyle w:val="ListParagraph"/>
              <w:numPr>
                <w:ilvl w:val="0"/>
                <w:numId w:val="9"/>
              </w:numPr>
              <w:ind w:left="256" w:hanging="270"/>
              <w:rPr>
                <w:rFonts w:ascii="Times New Roman" w:hAnsi="Times New Roman" w:cs="Times New Roman"/>
              </w:rPr>
            </w:pPr>
            <w:r w:rsidRPr="00E32587">
              <w:rPr>
                <w:rFonts w:ascii="Times New Roman" w:hAnsi="Times New Roman" w:cs="Times New Roman"/>
              </w:rPr>
              <w:t xml:space="preserve">The proposed </w:t>
            </w:r>
            <w:r>
              <w:rPr>
                <w:rFonts w:ascii="Times New Roman" w:hAnsi="Times New Roman" w:cs="Times New Roman"/>
              </w:rPr>
              <w:t>G</w:t>
            </w:r>
            <w:r w:rsidRPr="00E32587">
              <w:rPr>
                <w:rFonts w:ascii="Times New Roman" w:hAnsi="Times New Roman" w:cs="Times New Roman"/>
              </w:rPr>
              <w:t>oods must meet the functional, technical, and quality characteristics (operational characteristics) of the procurement object specified in this section.</w:t>
            </w:r>
          </w:p>
          <w:p w14:paraId="1EEF80CC" w14:textId="3685CFD1" w:rsidR="002D0499" w:rsidRPr="00782732" w:rsidRDefault="004A6B2C" w:rsidP="0069488B">
            <w:pPr>
              <w:pStyle w:val="ListParagraph"/>
              <w:numPr>
                <w:ilvl w:val="0"/>
                <w:numId w:val="9"/>
              </w:numPr>
              <w:ind w:left="256" w:hanging="270"/>
              <w:rPr>
                <w:rFonts w:ascii="Times New Roman" w:hAnsi="Times New Roman" w:cs="Times New Roman"/>
              </w:rPr>
            </w:pPr>
            <w:r>
              <w:rPr>
                <w:rFonts w:ascii="Times New Roman" w:hAnsi="Times New Roman" w:cs="Times New Roman"/>
              </w:rPr>
              <w:t xml:space="preserve">The </w:t>
            </w:r>
            <w:r w:rsidR="004E2C6C">
              <w:rPr>
                <w:rFonts w:ascii="Times New Roman" w:hAnsi="Times New Roman" w:cs="Times New Roman"/>
              </w:rPr>
              <w:t>P</w:t>
            </w:r>
            <w:r>
              <w:rPr>
                <w:rFonts w:ascii="Times New Roman" w:hAnsi="Times New Roman" w:cs="Times New Roman"/>
              </w:rPr>
              <w:t>ress must comply with the environmental requirements established by the current legislation of the Kyrgyz Republic.</w:t>
            </w:r>
          </w:p>
          <w:p w14:paraId="07CAE566" w14:textId="1D2333DD" w:rsidR="002D0499" w:rsidRPr="00782732" w:rsidRDefault="004A6B2C" w:rsidP="0069488B">
            <w:pPr>
              <w:pStyle w:val="ListParagraph"/>
              <w:numPr>
                <w:ilvl w:val="0"/>
                <w:numId w:val="9"/>
              </w:numPr>
              <w:ind w:left="256" w:hanging="270"/>
              <w:rPr>
                <w:rFonts w:ascii="Times New Roman" w:hAnsi="Times New Roman" w:cs="Times New Roman"/>
              </w:rPr>
            </w:pPr>
            <w:r>
              <w:rPr>
                <w:rFonts w:ascii="Times New Roman" w:hAnsi="Times New Roman" w:cs="Times New Roman"/>
              </w:rPr>
              <w:t xml:space="preserve">The </w:t>
            </w:r>
            <w:r w:rsidR="004E2C6C">
              <w:rPr>
                <w:rFonts w:ascii="Times New Roman" w:hAnsi="Times New Roman" w:cs="Times New Roman"/>
              </w:rPr>
              <w:t>P</w:t>
            </w:r>
            <w:r>
              <w:rPr>
                <w:rFonts w:ascii="Times New Roman" w:hAnsi="Times New Roman" w:cs="Times New Roman"/>
              </w:rPr>
              <w:t xml:space="preserve">ress must comply with the safety requirements established by the current legislation of the Kyrgyz Republic / EAEU. </w:t>
            </w:r>
          </w:p>
          <w:p w14:paraId="75E813A4" w14:textId="5D4508A1" w:rsidR="002D0499" w:rsidRPr="00782732" w:rsidRDefault="008D16E0" w:rsidP="0069488B">
            <w:pPr>
              <w:pStyle w:val="ListParagraph"/>
              <w:numPr>
                <w:ilvl w:val="0"/>
                <w:numId w:val="9"/>
              </w:numPr>
              <w:ind w:left="256" w:hanging="270"/>
              <w:rPr>
                <w:rFonts w:ascii="Times New Roman" w:hAnsi="Times New Roman" w:cs="Times New Roman"/>
              </w:rPr>
            </w:pPr>
            <w:r w:rsidRPr="008D16E0">
              <w:rPr>
                <w:rFonts w:ascii="Times New Roman" w:hAnsi="Times New Roman" w:cs="Times New Roman"/>
              </w:rPr>
              <w:t xml:space="preserve">The supplied </w:t>
            </w:r>
            <w:r w:rsidR="006A12AC">
              <w:rPr>
                <w:rFonts w:ascii="Times New Roman" w:hAnsi="Times New Roman" w:cs="Times New Roman"/>
              </w:rPr>
              <w:t>P</w:t>
            </w:r>
            <w:r w:rsidRPr="008D16E0">
              <w:rPr>
                <w:rFonts w:ascii="Times New Roman" w:hAnsi="Times New Roman" w:cs="Times New Roman"/>
              </w:rPr>
              <w:t>ress must be new, never used. Application area: at altitudes above 4000 m above sea level, at temperatures from -40 °C to +40 °C.</w:t>
            </w:r>
          </w:p>
          <w:p w14:paraId="6346644D" w14:textId="7076EFF9" w:rsidR="002D0499" w:rsidRDefault="00131D76" w:rsidP="007836A4">
            <w:pPr>
              <w:pStyle w:val="ListParagraph"/>
              <w:numPr>
                <w:ilvl w:val="0"/>
                <w:numId w:val="9"/>
              </w:numPr>
              <w:ind w:left="346"/>
              <w:rPr>
                <w:rFonts w:ascii="Times New Roman" w:hAnsi="Times New Roman" w:cs="Times New Roman"/>
              </w:rPr>
            </w:pPr>
            <w:r w:rsidRPr="00131D76">
              <w:rPr>
                <w:rFonts w:ascii="Times New Roman" w:hAnsi="Times New Roman" w:cs="Times New Roman"/>
              </w:rPr>
              <w:t xml:space="preserve">The </w:t>
            </w:r>
            <w:r w:rsidR="006A12AC">
              <w:rPr>
                <w:rFonts w:ascii="Times New Roman" w:hAnsi="Times New Roman" w:cs="Times New Roman"/>
              </w:rPr>
              <w:t>P</w:t>
            </w:r>
            <w:r w:rsidRPr="00131D76">
              <w:rPr>
                <w:rFonts w:ascii="Times New Roman" w:hAnsi="Times New Roman" w:cs="Times New Roman"/>
              </w:rPr>
              <w:t>ress must meet or exceed the technical specifications for performance and energy efficiency indicators.</w:t>
            </w:r>
          </w:p>
          <w:p w14:paraId="47566463" w14:textId="10EC2AB3" w:rsidR="000C4375" w:rsidRDefault="000C4375" w:rsidP="000C4375">
            <w:pPr>
              <w:pStyle w:val="ListParagraph"/>
              <w:numPr>
                <w:ilvl w:val="0"/>
                <w:numId w:val="9"/>
              </w:numPr>
              <w:ind w:left="346"/>
              <w:rPr>
                <w:rFonts w:ascii="Times New Roman" w:hAnsi="Times New Roman" w:cs="Times New Roman"/>
              </w:rPr>
            </w:pPr>
            <w:r w:rsidRPr="000C4375">
              <w:rPr>
                <w:rFonts w:ascii="Times New Roman" w:hAnsi="Times New Roman" w:cs="Times New Roman"/>
              </w:rPr>
              <w:t xml:space="preserve">The </w:t>
            </w:r>
            <w:r>
              <w:rPr>
                <w:rFonts w:ascii="Times New Roman" w:hAnsi="Times New Roman" w:cs="Times New Roman"/>
              </w:rPr>
              <w:t>G</w:t>
            </w:r>
            <w:r w:rsidRPr="000C4375">
              <w:rPr>
                <w:rFonts w:ascii="Times New Roman" w:hAnsi="Times New Roman" w:cs="Times New Roman"/>
              </w:rPr>
              <w:t>oods must comply with current safety requirements established by law.</w:t>
            </w:r>
          </w:p>
          <w:p w14:paraId="3E48076C" w14:textId="41DFCB4B" w:rsidR="000C4375" w:rsidRDefault="00053787" w:rsidP="000C4375">
            <w:pPr>
              <w:pStyle w:val="ListParagraph"/>
              <w:numPr>
                <w:ilvl w:val="0"/>
                <w:numId w:val="9"/>
              </w:numPr>
              <w:ind w:left="346"/>
              <w:rPr>
                <w:rFonts w:ascii="Times New Roman" w:hAnsi="Times New Roman" w:cs="Times New Roman"/>
              </w:rPr>
            </w:pPr>
            <w:r w:rsidRPr="00053787">
              <w:rPr>
                <w:rFonts w:ascii="Times New Roman" w:hAnsi="Times New Roman" w:cs="Times New Roman"/>
              </w:rPr>
              <w:t xml:space="preserve">The supplied </w:t>
            </w:r>
            <w:r>
              <w:rPr>
                <w:rFonts w:ascii="Times New Roman" w:hAnsi="Times New Roman" w:cs="Times New Roman"/>
              </w:rPr>
              <w:t>G</w:t>
            </w:r>
            <w:r w:rsidRPr="00053787">
              <w:rPr>
                <w:rFonts w:ascii="Times New Roman" w:hAnsi="Times New Roman" w:cs="Times New Roman"/>
              </w:rPr>
              <w:t>oods must not be pledged, under arrest, or subject to any encumbrance.</w:t>
            </w:r>
          </w:p>
          <w:p w14:paraId="0A6874E7" w14:textId="77777777" w:rsidR="00053787" w:rsidRDefault="00053787" w:rsidP="002D0499">
            <w:pPr>
              <w:rPr>
                <w:rFonts w:ascii="Times New Roman" w:hAnsi="Times New Roman" w:cs="Times New Roman"/>
              </w:rPr>
            </w:pPr>
          </w:p>
          <w:p w14:paraId="41C80C57" w14:textId="0F415F00" w:rsidR="002D0499" w:rsidRPr="006A12AC" w:rsidRDefault="00063470" w:rsidP="002D0499">
            <w:pPr>
              <w:rPr>
                <w:rFonts w:ascii="Times New Roman" w:hAnsi="Times New Roman" w:cs="Times New Roman"/>
              </w:rPr>
            </w:pPr>
            <w:r w:rsidRPr="00063470">
              <w:rPr>
                <w:rFonts w:ascii="Times New Roman" w:hAnsi="Times New Roman" w:cs="Times New Roman"/>
              </w:rPr>
              <w:t xml:space="preserve">10. </w:t>
            </w:r>
            <w:r w:rsidR="006C527E">
              <w:rPr>
                <w:rFonts w:ascii="Times New Roman" w:hAnsi="Times New Roman" w:cs="Times New Roman"/>
              </w:rPr>
              <w:t xml:space="preserve">Technical </w:t>
            </w:r>
            <w:r w:rsidRPr="00063470">
              <w:rPr>
                <w:rFonts w:ascii="Times New Roman" w:hAnsi="Times New Roman" w:cs="Times New Roman"/>
              </w:rPr>
              <w:t xml:space="preserve">Specifications of the </w:t>
            </w:r>
            <w:r w:rsidR="006A12AC" w:rsidRPr="00063470">
              <w:rPr>
                <w:rFonts w:ascii="Times New Roman" w:hAnsi="Times New Roman" w:cs="Times New Roman"/>
              </w:rPr>
              <w:t>Press</w:t>
            </w:r>
            <w:r w:rsidRPr="00063470">
              <w:rPr>
                <w:rFonts w:ascii="Times New Roman" w:hAnsi="Times New Roman" w:cs="Times New Roman"/>
              </w:rPr>
              <w:t>:</w:t>
            </w:r>
          </w:p>
          <w:p w14:paraId="3E4C2C8D" w14:textId="1A66DD4D" w:rsidR="0053710E" w:rsidRPr="0053710E" w:rsidRDefault="004A6B2C" w:rsidP="0053710E">
            <w:pPr>
              <w:numPr>
                <w:ilvl w:val="1"/>
                <w:numId w:val="11"/>
              </w:numPr>
              <w:rPr>
                <w:rFonts w:ascii="Times New Roman" w:hAnsi="Times New Roman" w:cs="Times New Roman"/>
                <w:lang w:val="ru-RU"/>
              </w:rPr>
            </w:pPr>
            <w:r>
              <w:rPr>
                <w:rFonts w:ascii="Times New Roman" w:hAnsi="Times New Roman" w:cs="Times New Roman"/>
              </w:rPr>
              <w:t xml:space="preserve">Maximum load 2000 </w:t>
            </w:r>
            <w:r w:rsidR="006C3810">
              <w:rPr>
                <w:rFonts w:ascii="Times New Roman" w:hAnsi="Times New Roman" w:cs="Times New Roman"/>
              </w:rPr>
              <w:t>kN.</w:t>
            </w:r>
          </w:p>
          <w:p w14:paraId="1EC4DEA7" w14:textId="1C7C0937" w:rsidR="002D0499" w:rsidRDefault="004A6B2C" w:rsidP="000F614C">
            <w:pPr>
              <w:numPr>
                <w:ilvl w:val="1"/>
                <w:numId w:val="11"/>
              </w:numPr>
              <w:rPr>
                <w:rFonts w:ascii="Times New Roman" w:hAnsi="Times New Roman" w:cs="Times New Roman"/>
                <w:lang w:val="ru-RU"/>
              </w:rPr>
            </w:pPr>
            <w:r>
              <w:rPr>
                <w:rFonts w:ascii="Times New Roman" w:hAnsi="Times New Roman" w:cs="Times New Roman"/>
              </w:rPr>
              <w:t xml:space="preserve">The force is 200 </w:t>
            </w:r>
            <w:r w:rsidR="006C3810">
              <w:rPr>
                <w:rFonts w:ascii="Times New Roman" w:hAnsi="Times New Roman" w:cs="Times New Roman"/>
              </w:rPr>
              <w:t>tons.</w:t>
            </w:r>
          </w:p>
          <w:p w14:paraId="172ABBA1" w14:textId="3961C04F" w:rsidR="004A6B2C" w:rsidRPr="00782732" w:rsidRDefault="004A6B2C" w:rsidP="000F614C">
            <w:pPr>
              <w:numPr>
                <w:ilvl w:val="1"/>
                <w:numId w:val="11"/>
              </w:numPr>
              <w:rPr>
                <w:rFonts w:ascii="Times New Roman" w:hAnsi="Times New Roman" w:cs="Times New Roman"/>
              </w:rPr>
            </w:pPr>
            <w:r>
              <w:rPr>
                <w:rFonts w:ascii="Times New Roman" w:hAnsi="Times New Roman" w:cs="Times New Roman"/>
              </w:rPr>
              <w:t>Motor power: 4 kW, two-</w:t>
            </w:r>
            <w:r w:rsidR="006C3810">
              <w:rPr>
                <w:rFonts w:ascii="Times New Roman" w:hAnsi="Times New Roman" w:cs="Times New Roman"/>
              </w:rPr>
              <w:t>speed.</w:t>
            </w:r>
          </w:p>
          <w:p w14:paraId="1765826A" w14:textId="13520B7C" w:rsidR="00AD14EA" w:rsidRPr="00782732" w:rsidRDefault="00AD14EA" w:rsidP="000F614C">
            <w:pPr>
              <w:numPr>
                <w:ilvl w:val="1"/>
                <w:numId w:val="11"/>
              </w:numPr>
              <w:rPr>
                <w:rFonts w:ascii="Times New Roman" w:hAnsi="Times New Roman" w:cs="Times New Roman"/>
              </w:rPr>
            </w:pPr>
            <w:r>
              <w:rPr>
                <w:rFonts w:ascii="Times New Roman" w:hAnsi="Times New Roman" w:cs="Times New Roman"/>
              </w:rPr>
              <w:t>Operating voltage 380 V, 50 Hz (3-phase</w:t>
            </w:r>
            <w:r w:rsidR="006C3810">
              <w:rPr>
                <w:rFonts w:ascii="Times New Roman" w:hAnsi="Times New Roman" w:cs="Times New Roman"/>
              </w:rPr>
              <w:t>).</w:t>
            </w:r>
          </w:p>
          <w:p w14:paraId="75EAA701" w14:textId="0C9532E8" w:rsidR="00AD14EA" w:rsidRPr="00CA29C5" w:rsidRDefault="00263AB3" w:rsidP="00BE0720">
            <w:pPr>
              <w:numPr>
                <w:ilvl w:val="1"/>
                <w:numId w:val="11"/>
              </w:numPr>
              <w:rPr>
                <w:rFonts w:ascii="Times New Roman" w:hAnsi="Times New Roman" w:cs="Times New Roman"/>
                <w:lang w:val="ru-RU"/>
              </w:rPr>
            </w:pPr>
            <w:r>
              <w:rPr>
                <w:rFonts w:ascii="Times New Roman" w:hAnsi="Times New Roman" w:cs="Times New Roman"/>
              </w:rPr>
              <w:t>Nominal</w:t>
            </w:r>
            <w:r w:rsidR="00AD14EA">
              <w:rPr>
                <w:rFonts w:ascii="Times New Roman" w:hAnsi="Times New Roman" w:cs="Times New Roman"/>
              </w:rPr>
              <w:t xml:space="preserve"> pressure 31.5 </w:t>
            </w:r>
            <w:r w:rsidR="006C3810">
              <w:rPr>
                <w:rFonts w:ascii="Times New Roman" w:hAnsi="Times New Roman" w:cs="Times New Roman"/>
              </w:rPr>
              <w:t>MPa.</w:t>
            </w:r>
          </w:p>
          <w:p w14:paraId="54025F34" w14:textId="1C6A4D2F" w:rsidR="00CA29C5" w:rsidRDefault="008C7DD5" w:rsidP="00BE0720">
            <w:pPr>
              <w:numPr>
                <w:ilvl w:val="1"/>
                <w:numId w:val="11"/>
              </w:numPr>
              <w:rPr>
                <w:rFonts w:ascii="Times New Roman" w:hAnsi="Times New Roman" w:cs="Times New Roman"/>
                <w:lang w:val="ru-RU"/>
              </w:rPr>
            </w:pPr>
            <w:r w:rsidRPr="008C7DD5">
              <w:rPr>
                <w:rFonts w:ascii="Times New Roman" w:hAnsi="Times New Roman" w:cs="Times New Roman"/>
              </w:rPr>
              <w:lastRenderedPageBreak/>
              <w:t>Working table dimensions</w:t>
            </w:r>
            <w:r w:rsidR="00CA29C5">
              <w:rPr>
                <w:rFonts w:ascii="Times New Roman" w:hAnsi="Times New Roman" w:cs="Times New Roman"/>
              </w:rPr>
              <w:t xml:space="preserve">: </w:t>
            </w:r>
          </w:p>
          <w:p w14:paraId="1071557A" w14:textId="5DB88EC8" w:rsidR="00C3517C" w:rsidRPr="00782732" w:rsidRDefault="00C3517C" w:rsidP="00C3517C">
            <w:pPr>
              <w:ind w:left="360"/>
              <w:rPr>
                <w:rFonts w:ascii="Times New Roman" w:hAnsi="Times New Roman" w:cs="Times New Roman"/>
              </w:rPr>
            </w:pPr>
            <w:r>
              <w:rPr>
                <w:rFonts w:ascii="Times New Roman" w:hAnsi="Times New Roman" w:cs="Times New Roman"/>
              </w:rPr>
              <w:t xml:space="preserve">Table length – from 1600 to 1700 </w:t>
            </w:r>
            <w:r w:rsidR="006C3810">
              <w:rPr>
                <w:rFonts w:ascii="Times New Roman" w:hAnsi="Times New Roman" w:cs="Times New Roman"/>
              </w:rPr>
              <w:t>mm.</w:t>
            </w:r>
          </w:p>
          <w:p w14:paraId="0F1FF3A5" w14:textId="21D0712F" w:rsidR="00C3517C" w:rsidRPr="00782732" w:rsidRDefault="00071D6E" w:rsidP="00C3517C">
            <w:pPr>
              <w:ind w:left="360"/>
              <w:rPr>
                <w:rFonts w:ascii="Times New Roman" w:hAnsi="Times New Roman" w:cs="Times New Roman"/>
              </w:rPr>
            </w:pPr>
            <w:r w:rsidRPr="00071D6E">
              <w:rPr>
                <w:rFonts w:ascii="Times New Roman" w:hAnsi="Times New Roman" w:cs="Times New Roman"/>
              </w:rPr>
              <w:t xml:space="preserve">Distance between table and slider: when the table is installed on the upper slot – from 400 to 500 </w:t>
            </w:r>
            <w:r w:rsidR="006C3810" w:rsidRPr="00071D6E">
              <w:rPr>
                <w:rFonts w:ascii="Times New Roman" w:hAnsi="Times New Roman" w:cs="Times New Roman"/>
              </w:rPr>
              <w:t>mm,</w:t>
            </w:r>
            <w:r w:rsidRPr="00071D6E">
              <w:rPr>
                <w:rFonts w:ascii="Times New Roman" w:hAnsi="Times New Roman" w:cs="Times New Roman"/>
              </w:rPr>
              <w:t xml:space="preserve"> when installed on the lower slot – from 1300 to 1400 mm.</w:t>
            </w:r>
          </w:p>
          <w:p w14:paraId="0E2CAAAB" w14:textId="22074A53" w:rsidR="00902758" w:rsidRPr="00782732" w:rsidRDefault="00EB00E4" w:rsidP="00902758">
            <w:pPr>
              <w:pStyle w:val="ListParagraph"/>
              <w:numPr>
                <w:ilvl w:val="1"/>
                <w:numId w:val="11"/>
              </w:numPr>
              <w:rPr>
                <w:rFonts w:ascii="Times New Roman" w:hAnsi="Times New Roman" w:cs="Times New Roman"/>
              </w:rPr>
            </w:pPr>
            <w:r w:rsidRPr="00EB00E4">
              <w:rPr>
                <w:rFonts w:ascii="Times New Roman" w:hAnsi="Times New Roman" w:cs="Times New Roman"/>
              </w:rPr>
              <w:t xml:space="preserve">Working table height adjustment by </w:t>
            </w:r>
            <w:r w:rsidR="006C3810" w:rsidRPr="00EB00E4">
              <w:rPr>
                <w:rFonts w:ascii="Times New Roman" w:hAnsi="Times New Roman" w:cs="Times New Roman"/>
              </w:rPr>
              <w:t>winch.</w:t>
            </w:r>
          </w:p>
          <w:p w14:paraId="1D809A50" w14:textId="7EF576B9" w:rsidR="003C671B" w:rsidRPr="00782732" w:rsidRDefault="00C3517C" w:rsidP="007F5ED9">
            <w:pPr>
              <w:pStyle w:val="ListParagraph"/>
              <w:numPr>
                <w:ilvl w:val="1"/>
                <w:numId w:val="11"/>
              </w:numPr>
              <w:rPr>
                <w:rFonts w:ascii="Times New Roman" w:hAnsi="Times New Roman" w:cs="Times New Roman"/>
              </w:rPr>
            </w:pPr>
            <w:r>
              <w:rPr>
                <w:rFonts w:ascii="Times New Roman" w:hAnsi="Times New Roman" w:cs="Times New Roman"/>
              </w:rPr>
              <w:t>Control: semi-automatic (hydraulic drive with push-button control, pressure gauge, emergency stop)</w:t>
            </w:r>
            <w:r w:rsidR="001F47D0">
              <w:rPr>
                <w:rFonts w:ascii="Times New Roman" w:hAnsi="Times New Roman" w:cs="Times New Roman"/>
              </w:rPr>
              <w:t>.</w:t>
            </w:r>
          </w:p>
        </w:tc>
      </w:tr>
      <w:tr w:rsidR="002D0499" w:rsidRPr="00B603AF" w14:paraId="1533500A" w14:textId="77777777" w:rsidTr="0069488B">
        <w:trPr>
          <w:trHeight w:val="2051"/>
        </w:trPr>
        <w:tc>
          <w:tcPr>
            <w:tcW w:w="540" w:type="dxa"/>
          </w:tcPr>
          <w:p w14:paraId="230BE9F5"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lastRenderedPageBreak/>
              <w:t>5</w:t>
            </w:r>
          </w:p>
        </w:tc>
        <w:tc>
          <w:tcPr>
            <w:tcW w:w="2695" w:type="dxa"/>
          </w:tcPr>
          <w:p w14:paraId="1B1B18C6" w14:textId="74CDF95E" w:rsidR="002D0499" w:rsidRPr="00782732" w:rsidRDefault="002D0499" w:rsidP="002D0499">
            <w:pPr>
              <w:rPr>
                <w:rFonts w:ascii="Times New Roman" w:hAnsi="Times New Roman" w:cs="Times New Roman"/>
              </w:rPr>
            </w:pPr>
            <w:r w:rsidRPr="00712E60">
              <w:rPr>
                <w:rFonts w:ascii="Times New Roman" w:hAnsi="Times New Roman" w:cs="Times New Roman"/>
              </w:rPr>
              <w:t xml:space="preserve">Procedure for delivery and acceptance of </w:t>
            </w:r>
            <w:r w:rsidR="00E72E4E">
              <w:rPr>
                <w:rFonts w:ascii="Times New Roman" w:hAnsi="Times New Roman" w:cs="Times New Roman"/>
              </w:rPr>
              <w:t>G</w:t>
            </w:r>
            <w:r w:rsidRPr="00712E60">
              <w:rPr>
                <w:rFonts w:ascii="Times New Roman" w:hAnsi="Times New Roman" w:cs="Times New Roman"/>
              </w:rPr>
              <w:t>oods.</w:t>
            </w:r>
          </w:p>
        </w:tc>
        <w:tc>
          <w:tcPr>
            <w:tcW w:w="6660" w:type="dxa"/>
          </w:tcPr>
          <w:p w14:paraId="4A226E27" w14:textId="200A7437" w:rsidR="00D31FD5" w:rsidRPr="00782732" w:rsidRDefault="00D31FD5" w:rsidP="0069488B">
            <w:pPr>
              <w:ind w:left="256" w:hanging="256"/>
              <w:rPr>
                <w:rFonts w:ascii="Times New Roman" w:hAnsi="Times New Roman" w:cs="Times New Roman"/>
              </w:rPr>
            </w:pPr>
            <w:r w:rsidRPr="00D31FD5">
              <w:rPr>
                <w:rFonts w:ascii="Times New Roman" w:hAnsi="Times New Roman" w:cs="Times New Roman"/>
              </w:rPr>
              <w:t>1. W</w:t>
            </w:r>
            <w:r w:rsidR="00E72E4E" w:rsidRPr="00E72E4E">
              <w:rPr>
                <w:rFonts w:ascii="Times New Roman" w:hAnsi="Times New Roman" w:cs="Times New Roman"/>
              </w:rPr>
              <w:t>hen delivering the press, the Supplier must provide originals or duly certified copies of valid certificates of conformity and declarations of compliance with regulatory requirements for the supplied goods within the territory of the Kyrgyz Republic / EAEU.</w:t>
            </w:r>
          </w:p>
          <w:p w14:paraId="4C02A5F7" w14:textId="6D39CEB4" w:rsidR="002D0499" w:rsidRPr="00782732" w:rsidRDefault="00D31FD5" w:rsidP="0069488B">
            <w:pPr>
              <w:ind w:left="256" w:hanging="256"/>
              <w:rPr>
                <w:rFonts w:ascii="Times New Roman" w:hAnsi="Times New Roman" w:cs="Times New Roman"/>
              </w:rPr>
            </w:pPr>
            <w:r w:rsidRPr="00D31FD5">
              <w:rPr>
                <w:rFonts w:ascii="Times New Roman" w:hAnsi="Times New Roman" w:cs="Times New Roman"/>
              </w:rPr>
              <w:t xml:space="preserve">2. </w:t>
            </w:r>
            <w:r w:rsidR="00817E14" w:rsidRPr="00817E14">
              <w:rPr>
                <w:rFonts w:ascii="Times New Roman" w:hAnsi="Times New Roman" w:cs="Times New Roman"/>
              </w:rPr>
              <w:t>After commissioning, during the warranty period, the press will be evaluated. Its characteristics must correspond to the manufacturer’s specifications.</w:t>
            </w:r>
          </w:p>
          <w:p w14:paraId="1CA5D252" w14:textId="0C1DA380" w:rsidR="002D0499" w:rsidRPr="00782732" w:rsidRDefault="00D31FD5" w:rsidP="0069488B">
            <w:pPr>
              <w:ind w:left="256" w:hanging="256"/>
              <w:rPr>
                <w:rFonts w:ascii="Times New Roman" w:hAnsi="Times New Roman" w:cs="Times New Roman"/>
              </w:rPr>
            </w:pPr>
            <w:r w:rsidRPr="00D31FD5">
              <w:rPr>
                <w:rFonts w:ascii="Times New Roman" w:hAnsi="Times New Roman" w:cs="Times New Roman"/>
              </w:rPr>
              <w:t xml:space="preserve">3. </w:t>
            </w:r>
            <w:r w:rsidR="00817E14" w:rsidRPr="00817E14">
              <w:rPr>
                <w:rFonts w:ascii="Times New Roman" w:hAnsi="Times New Roman" w:cs="Times New Roman"/>
              </w:rPr>
              <w:t>In case any discrepancies with our requirements are identified, the Supplier shall bear all costs for their elimination.</w:t>
            </w:r>
          </w:p>
          <w:p w14:paraId="5A2115AD" w14:textId="4913901E" w:rsidR="002D0499" w:rsidRPr="00782732" w:rsidRDefault="00D31FD5" w:rsidP="0069488B">
            <w:pPr>
              <w:ind w:left="256" w:hanging="256"/>
              <w:rPr>
                <w:rFonts w:ascii="Times New Roman" w:hAnsi="Times New Roman" w:cs="Times New Roman"/>
              </w:rPr>
            </w:pPr>
            <w:r w:rsidRPr="00D31FD5">
              <w:rPr>
                <w:rFonts w:ascii="Times New Roman" w:hAnsi="Times New Roman" w:cs="Times New Roman"/>
              </w:rPr>
              <w:t xml:space="preserve">4. </w:t>
            </w:r>
            <w:r w:rsidR="00D16ED8" w:rsidRPr="00D16ED8">
              <w:rPr>
                <w:rFonts w:ascii="Times New Roman" w:hAnsi="Times New Roman" w:cs="Times New Roman"/>
              </w:rPr>
              <w:t>All costs for additional work identified during equipment inspection shall be borne by the Supplier.</w:t>
            </w:r>
          </w:p>
          <w:p w14:paraId="0F71A0D2" w14:textId="0B4F3E6C" w:rsidR="007836A4" w:rsidRPr="00782732" w:rsidRDefault="00D31FD5" w:rsidP="007836A4">
            <w:pPr>
              <w:ind w:left="256" w:hanging="256"/>
              <w:rPr>
                <w:rFonts w:ascii="Times New Roman" w:hAnsi="Times New Roman" w:cs="Times New Roman"/>
              </w:rPr>
            </w:pPr>
            <w:r w:rsidRPr="00D31FD5">
              <w:rPr>
                <w:rFonts w:ascii="Times New Roman" w:hAnsi="Times New Roman" w:cs="Times New Roman"/>
              </w:rPr>
              <w:t xml:space="preserve">5. </w:t>
            </w:r>
            <w:r w:rsidR="00D16ED8" w:rsidRPr="00D16ED8">
              <w:rPr>
                <w:rFonts w:ascii="Times New Roman" w:hAnsi="Times New Roman" w:cs="Times New Roman"/>
              </w:rPr>
              <w:t xml:space="preserve">Conduct training on the operation of the </w:t>
            </w:r>
            <w:r w:rsidR="00D16ED8">
              <w:rPr>
                <w:rFonts w:ascii="Times New Roman" w:hAnsi="Times New Roman" w:cs="Times New Roman"/>
              </w:rPr>
              <w:t>P</w:t>
            </w:r>
            <w:r w:rsidR="00D16ED8" w:rsidRPr="00D16ED8">
              <w:rPr>
                <w:rFonts w:ascii="Times New Roman" w:hAnsi="Times New Roman" w:cs="Times New Roman"/>
              </w:rPr>
              <w:t>ress.</w:t>
            </w:r>
          </w:p>
        </w:tc>
      </w:tr>
      <w:tr w:rsidR="002D0499" w:rsidRPr="00B603AF" w14:paraId="4706B97D" w14:textId="77777777" w:rsidTr="0069488B">
        <w:tc>
          <w:tcPr>
            <w:tcW w:w="540" w:type="dxa"/>
          </w:tcPr>
          <w:p w14:paraId="6C924880"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6</w:t>
            </w:r>
          </w:p>
        </w:tc>
        <w:tc>
          <w:tcPr>
            <w:tcW w:w="2695" w:type="dxa"/>
          </w:tcPr>
          <w:p w14:paraId="42F45188" w14:textId="4B0ACB54" w:rsidR="002D0499" w:rsidRPr="00782732" w:rsidRDefault="006308F6" w:rsidP="002D0499">
            <w:pPr>
              <w:rPr>
                <w:rFonts w:ascii="Times New Roman" w:hAnsi="Times New Roman" w:cs="Times New Roman"/>
              </w:rPr>
            </w:pPr>
            <w:r w:rsidRPr="006308F6">
              <w:rPr>
                <w:rFonts w:ascii="Times New Roman" w:hAnsi="Times New Roman" w:cs="Times New Roman"/>
              </w:rPr>
              <w:t xml:space="preserve">Requirements for </w:t>
            </w:r>
            <w:r>
              <w:rPr>
                <w:rFonts w:ascii="Times New Roman" w:hAnsi="Times New Roman" w:cs="Times New Roman"/>
              </w:rPr>
              <w:t>p</w:t>
            </w:r>
            <w:r w:rsidRPr="006308F6">
              <w:rPr>
                <w:rFonts w:ascii="Times New Roman" w:hAnsi="Times New Roman" w:cs="Times New Roman"/>
              </w:rPr>
              <w:t xml:space="preserve">roviding </w:t>
            </w:r>
            <w:r>
              <w:rPr>
                <w:rFonts w:ascii="Times New Roman" w:hAnsi="Times New Roman" w:cs="Times New Roman"/>
              </w:rPr>
              <w:t>t</w:t>
            </w:r>
            <w:r w:rsidRPr="006308F6">
              <w:rPr>
                <w:rFonts w:ascii="Times New Roman" w:hAnsi="Times New Roman" w:cs="Times New Roman"/>
              </w:rPr>
              <w:t xml:space="preserve">echnical and </w:t>
            </w:r>
            <w:r>
              <w:rPr>
                <w:rFonts w:ascii="Times New Roman" w:hAnsi="Times New Roman" w:cs="Times New Roman"/>
              </w:rPr>
              <w:t>o</w:t>
            </w:r>
            <w:r w:rsidRPr="006308F6">
              <w:rPr>
                <w:rFonts w:ascii="Times New Roman" w:hAnsi="Times New Roman" w:cs="Times New Roman"/>
              </w:rPr>
              <w:t xml:space="preserve">ther </w:t>
            </w:r>
            <w:r>
              <w:rPr>
                <w:rFonts w:ascii="Times New Roman" w:hAnsi="Times New Roman" w:cs="Times New Roman"/>
              </w:rPr>
              <w:t>d</w:t>
            </w:r>
            <w:r w:rsidRPr="006308F6">
              <w:rPr>
                <w:rFonts w:ascii="Times New Roman" w:hAnsi="Times New Roman" w:cs="Times New Roman"/>
              </w:rPr>
              <w:t>ocumentation to the Customer</w:t>
            </w:r>
          </w:p>
        </w:tc>
        <w:tc>
          <w:tcPr>
            <w:tcW w:w="6660" w:type="dxa"/>
          </w:tcPr>
          <w:p w14:paraId="6820444D" w14:textId="6BA394BD" w:rsidR="002D0499" w:rsidRDefault="006E097C" w:rsidP="0069488B">
            <w:pPr>
              <w:pStyle w:val="ListParagraph"/>
              <w:numPr>
                <w:ilvl w:val="0"/>
                <w:numId w:val="10"/>
              </w:numPr>
              <w:ind w:left="256" w:hanging="270"/>
              <w:rPr>
                <w:rFonts w:ascii="Times New Roman" w:hAnsi="Times New Roman" w:cs="Times New Roman"/>
              </w:rPr>
            </w:pPr>
            <w:r w:rsidRPr="006E097C">
              <w:rPr>
                <w:rFonts w:ascii="Times New Roman" w:hAnsi="Times New Roman" w:cs="Times New Roman"/>
              </w:rPr>
              <w:t xml:space="preserve">Upon delivery of the goods, the Supplier must provide the Customer with a waybill, invoice, and other documents: service book, equipment passport, documents confirming the provision of quality guarantees by the </w:t>
            </w:r>
            <w:r w:rsidR="00E7445C">
              <w:rPr>
                <w:rFonts w:ascii="Times New Roman" w:hAnsi="Times New Roman" w:cs="Times New Roman"/>
              </w:rPr>
              <w:t>M</w:t>
            </w:r>
            <w:r w:rsidRPr="006E097C">
              <w:rPr>
                <w:rFonts w:ascii="Times New Roman" w:hAnsi="Times New Roman" w:cs="Times New Roman"/>
              </w:rPr>
              <w:t xml:space="preserve">anufacturer and the </w:t>
            </w:r>
            <w:r w:rsidR="00E7445C">
              <w:rPr>
                <w:rFonts w:ascii="Times New Roman" w:hAnsi="Times New Roman" w:cs="Times New Roman"/>
              </w:rPr>
              <w:t>S</w:t>
            </w:r>
            <w:r w:rsidRPr="006E097C">
              <w:rPr>
                <w:rFonts w:ascii="Times New Roman" w:hAnsi="Times New Roman" w:cs="Times New Roman"/>
              </w:rPr>
              <w:t>upplier, and an operation manual (user guide).</w:t>
            </w:r>
          </w:p>
          <w:p w14:paraId="31E8B223" w14:textId="0C9F75C4" w:rsidR="00063470" w:rsidRPr="00782732" w:rsidRDefault="00465DFE" w:rsidP="0069488B">
            <w:pPr>
              <w:pStyle w:val="ListParagraph"/>
              <w:numPr>
                <w:ilvl w:val="0"/>
                <w:numId w:val="10"/>
              </w:numPr>
              <w:ind w:left="256" w:hanging="270"/>
              <w:rPr>
                <w:rFonts w:ascii="Times New Roman" w:hAnsi="Times New Roman" w:cs="Times New Roman"/>
              </w:rPr>
            </w:pPr>
            <w:r w:rsidRPr="00465DFE">
              <w:rPr>
                <w:rFonts w:ascii="Times New Roman" w:hAnsi="Times New Roman" w:cs="Times New Roman"/>
              </w:rPr>
              <w:t>All necessary user manuals and technical documentation must be included in the package and must not be provided as copies.</w:t>
            </w:r>
          </w:p>
        </w:tc>
      </w:tr>
      <w:tr w:rsidR="002D0499" w:rsidRPr="00B603AF" w14:paraId="1BDA7AFB" w14:textId="77777777" w:rsidTr="00AE4957">
        <w:trPr>
          <w:trHeight w:val="602"/>
        </w:trPr>
        <w:tc>
          <w:tcPr>
            <w:tcW w:w="540" w:type="dxa"/>
          </w:tcPr>
          <w:p w14:paraId="6806C2E7"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7</w:t>
            </w:r>
          </w:p>
        </w:tc>
        <w:tc>
          <w:tcPr>
            <w:tcW w:w="2695" w:type="dxa"/>
          </w:tcPr>
          <w:p w14:paraId="66701798" w14:textId="2167C340" w:rsidR="002D0499" w:rsidRPr="00F7386E" w:rsidRDefault="002D0499" w:rsidP="002D0499">
            <w:pPr>
              <w:rPr>
                <w:rFonts w:ascii="Times New Roman" w:hAnsi="Times New Roman" w:cs="Times New Roman"/>
                <w:lang w:val="ru-RU"/>
              </w:rPr>
            </w:pPr>
            <w:r w:rsidRPr="00712E60">
              <w:rPr>
                <w:rFonts w:ascii="Times New Roman" w:hAnsi="Times New Roman" w:cs="Times New Roman"/>
              </w:rPr>
              <w:t>Warranty obligations</w:t>
            </w:r>
          </w:p>
        </w:tc>
        <w:tc>
          <w:tcPr>
            <w:tcW w:w="6660" w:type="dxa"/>
          </w:tcPr>
          <w:p w14:paraId="75460FD6" w14:textId="11BE139D" w:rsidR="002D0499" w:rsidRPr="00782732" w:rsidRDefault="002D0499" w:rsidP="0069488B">
            <w:pPr>
              <w:ind w:left="256" w:hanging="256"/>
              <w:rPr>
                <w:rFonts w:ascii="Times New Roman" w:hAnsi="Times New Roman" w:cs="Times New Roman"/>
              </w:rPr>
            </w:pPr>
            <w:r w:rsidRPr="00C37B34">
              <w:rPr>
                <w:rFonts w:ascii="Times New Roman" w:hAnsi="Times New Roman" w:cs="Times New Roman"/>
              </w:rPr>
              <w:t xml:space="preserve">1. </w:t>
            </w:r>
            <w:r w:rsidR="00465DFE" w:rsidRPr="00465DFE">
              <w:rPr>
                <w:rFonts w:ascii="Times New Roman" w:hAnsi="Times New Roman" w:cs="Times New Roman"/>
              </w:rPr>
              <w:t xml:space="preserve">The Supplier must provide a warranty period for the purchased equipment in accordance with the </w:t>
            </w:r>
            <w:r w:rsidR="00AE4957">
              <w:rPr>
                <w:rFonts w:ascii="Times New Roman" w:hAnsi="Times New Roman" w:cs="Times New Roman"/>
              </w:rPr>
              <w:t>M</w:t>
            </w:r>
            <w:r w:rsidR="00465DFE" w:rsidRPr="00465DFE">
              <w:rPr>
                <w:rFonts w:ascii="Times New Roman" w:hAnsi="Times New Roman" w:cs="Times New Roman"/>
              </w:rPr>
              <w:t>anufacturer’s terms.</w:t>
            </w:r>
          </w:p>
        </w:tc>
      </w:tr>
    </w:tbl>
    <w:p w14:paraId="7FCFC02F" w14:textId="31FC6B49" w:rsidR="00096A7E" w:rsidRPr="00782732" w:rsidRDefault="00096A7E" w:rsidP="00B603AF"/>
    <w:sectPr w:rsidR="00096A7E" w:rsidRPr="00782732" w:rsidSect="00D31FD5">
      <w:pgSz w:w="12240" w:h="15840"/>
      <w:pgMar w:top="1350" w:right="8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480C813E">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0419000F">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 w15:restartNumberingAfterBreak="0">
    <w:nsid w:val="0DC204EA"/>
    <w:multiLevelType w:val="hybridMultilevel"/>
    <w:tmpl w:val="14FA26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1F5F48"/>
    <w:multiLevelType w:val="hybridMultilevel"/>
    <w:tmpl w:val="14FA267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4B0224"/>
    <w:multiLevelType w:val="hybridMultilevel"/>
    <w:tmpl w:val="A6BE63A4"/>
    <w:lvl w:ilvl="0" w:tplc="0419000F">
      <w:start w:val="1"/>
      <w:numFmt w:val="decimal"/>
      <w:lvlText w:val="%1."/>
      <w:lvlJc w:val="left"/>
      <w:pPr>
        <w:ind w:left="976" w:hanging="360"/>
      </w:p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7"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13367738">
    <w:abstractNumId w:val="15"/>
  </w:num>
  <w:num w:numId="2" w16cid:durableId="1693799300">
    <w:abstractNumId w:val="7"/>
  </w:num>
  <w:num w:numId="3" w16cid:durableId="1251427788">
    <w:abstractNumId w:val="8"/>
  </w:num>
  <w:num w:numId="4" w16cid:durableId="1251352294">
    <w:abstractNumId w:val="1"/>
  </w:num>
  <w:num w:numId="5" w16cid:durableId="1407797001">
    <w:abstractNumId w:val="2"/>
  </w:num>
  <w:num w:numId="6" w16cid:durableId="1259019984">
    <w:abstractNumId w:val="12"/>
  </w:num>
  <w:num w:numId="7" w16cid:durableId="94568565">
    <w:abstractNumId w:val="11"/>
  </w:num>
  <w:num w:numId="8" w16cid:durableId="552237272">
    <w:abstractNumId w:val="9"/>
  </w:num>
  <w:num w:numId="9" w16cid:durableId="1302929502">
    <w:abstractNumId w:val="5"/>
  </w:num>
  <w:num w:numId="10" w16cid:durableId="1108699699">
    <w:abstractNumId w:val="13"/>
  </w:num>
  <w:num w:numId="11"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037466">
    <w:abstractNumId w:val="6"/>
  </w:num>
  <w:num w:numId="13" w16cid:durableId="1636443175">
    <w:abstractNumId w:val="3"/>
  </w:num>
  <w:num w:numId="14" w16cid:durableId="650332092">
    <w:abstractNumId w:val="10"/>
  </w:num>
  <w:num w:numId="15" w16cid:durableId="241840353">
    <w:abstractNumId w:val="14"/>
  </w:num>
  <w:num w:numId="16" w16cid:durableId="636036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32AFA"/>
    <w:rsid w:val="00040F76"/>
    <w:rsid w:val="00053787"/>
    <w:rsid w:val="00060A0E"/>
    <w:rsid w:val="00063470"/>
    <w:rsid w:val="00071D6E"/>
    <w:rsid w:val="00096A7E"/>
    <w:rsid w:val="000B7801"/>
    <w:rsid w:val="000C4375"/>
    <w:rsid w:val="000F614C"/>
    <w:rsid w:val="0012381E"/>
    <w:rsid w:val="00131D76"/>
    <w:rsid w:val="00146D22"/>
    <w:rsid w:val="00170BAA"/>
    <w:rsid w:val="001B0601"/>
    <w:rsid w:val="001B70CE"/>
    <w:rsid w:val="001C3D7F"/>
    <w:rsid w:val="001E1634"/>
    <w:rsid w:val="001F47D0"/>
    <w:rsid w:val="00204E0F"/>
    <w:rsid w:val="00263AB3"/>
    <w:rsid w:val="0029570B"/>
    <w:rsid w:val="002D0499"/>
    <w:rsid w:val="003132BE"/>
    <w:rsid w:val="0031568B"/>
    <w:rsid w:val="00330D5B"/>
    <w:rsid w:val="00343B78"/>
    <w:rsid w:val="00371847"/>
    <w:rsid w:val="003815E0"/>
    <w:rsid w:val="00382E87"/>
    <w:rsid w:val="003B184E"/>
    <w:rsid w:val="003C671B"/>
    <w:rsid w:val="00400F4E"/>
    <w:rsid w:val="00406B02"/>
    <w:rsid w:val="00463B70"/>
    <w:rsid w:val="00465DFE"/>
    <w:rsid w:val="00487A88"/>
    <w:rsid w:val="004A6B2C"/>
    <w:rsid w:val="004C0489"/>
    <w:rsid w:val="004D3FD8"/>
    <w:rsid w:val="004E2BD8"/>
    <w:rsid w:val="004E2C6C"/>
    <w:rsid w:val="00510148"/>
    <w:rsid w:val="0053710E"/>
    <w:rsid w:val="00543560"/>
    <w:rsid w:val="005F7328"/>
    <w:rsid w:val="006308F6"/>
    <w:rsid w:val="00644187"/>
    <w:rsid w:val="0069488B"/>
    <w:rsid w:val="006A12AC"/>
    <w:rsid w:val="006C3810"/>
    <w:rsid w:val="006C527E"/>
    <w:rsid w:val="006E097C"/>
    <w:rsid w:val="00727A3E"/>
    <w:rsid w:val="00735A8E"/>
    <w:rsid w:val="0075262B"/>
    <w:rsid w:val="00763D32"/>
    <w:rsid w:val="00782732"/>
    <w:rsid w:val="007836A4"/>
    <w:rsid w:val="007D1A75"/>
    <w:rsid w:val="007D32B7"/>
    <w:rsid w:val="007F5ED9"/>
    <w:rsid w:val="00817E14"/>
    <w:rsid w:val="00842956"/>
    <w:rsid w:val="008B00A8"/>
    <w:rsid w:val="008C7DD5"/>
    <w:rsid w:val="008D16E0"/>
    <w:rsid w:val="00902758"/>
    <w:rsid w:val="00927513"/>
    <w:rsid w:val="00955A7F"/>
    <w:rsid w:val="009733BC"/>
    <w:rsid w:val="009B025F"/>
    <w:rsid w:val="00A35B7C"/>
    <w:rsid w:val="00A501D0"/>
    <w:rsid w:val="00AB3186"/>
    <w:rsid w:val="00AD14EA"/>
    <w:rsid w:val="00AE4957"/>
    <w:rsid w:val="00B603AF"/>
    <w:rsid w:val="00B86C56"/>
    <w:rsid w:val="00BE0720"/>
    <w:rsid w:val="00C168A8"/>
    <w:rsid w:val="00C3517C"/>
    <w:rsid w:val="00C37B34"/>
    <w:rsid w:val="00C47E91"/>
    <w:rsid w:val="00C63B12"/>
    <w:rsid w:val="00CA29C5"/>
    <w:rsid w:val="00CF54EC"/>
    <w:rsid w:val="00D16ED8"/>
    <w:rsid w:val="00D31FD5"/>
    <w:rsid w:val="00D73642"/>
    <w:rsid w:val="00DA03DE"/>
    <w:rsid w:val="00E32587"/>
    <w:rsid w:val="00E32682"/>
    <w:rsid w:val="00E451B5"/>
    <w:rsid w:val="00E4640C"/>
    <w:rsid w:val="00E72E4E"/>
    <w:rsid w:val="00E7445C"/>
    <w:rsid w:val="00EB00E4"/>
    <w:rsid w:val="00EB1D89"/>
    <w:rsid w:val="00EC2A3D"/>
    <w:rsid w:val="00F15BC6"/>
    <w:rsid w:val="00F7386E"/>
    <w:rsid w:val="00FE1D75"/>
    <w:rsid w:val="00FF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5"/>
    <w:pPr>
      <w:spacing w:after="0" w:line="240" w:lineRule="auto"/>
    </w:pPr>
    <w:rPr>
      <w:rFonts w:eastAsiaTheme="minorEastAsia"/>
    </w:rPr>
  </w:style>
  <w:style w:type="paragraph" w:styleId="Heading1">
    <w:name w:val="heading 1"/>
    <w:basedOn w:val="Normal"/>
    <w:next w:val="Normal"/>
    <w:link w:val="Heading1Char"/>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1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51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51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51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51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51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51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51B5"/>
    <w:rPr>
      <w:rFonts w:eastAsiaTheme="majorEastAsia" w:cstheme="majorBidi"/>
      <w:color w:val="272727" w:themeColor="text1" w:themeTint="D8"/>
    </w:rPr>
  </w:style>
  <w:style w:type="paragraph" w:styleId="Title">
    <w:name w:val="Title"/>
    <w:basedOn w:val="Normal"/>
    <w:next w:val="Normal"/>
    <w:link w:val="TitleChar"/>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5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51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1B5"/>
    <w:pPr>
      <w:spacing w:before="160"/>
      <w:jc w:val="center"/>
    </w:pPr>
    <w:rPr>
      <w:i/>
      <w:iCs/>
      <w:color w:val="404040" w:themeColor="text1" w:themeTint="BF"/>
    </w:rPr>
  </w:style>
  <w:style w:type="character" w:customStyle="1" w:styleId="QuoteChar">
    <w:name w:val="Quote Char"/>
    <w:basedOn w:val="DefaultParagraphFont"/>
    <w:link w:val="Quote"/>
    <w:uiPriority w:val="29"/>
    <w:rsid w:val="00E451B5"/>
    <w:rPr>
      <w:i/>
      <w:iCs/>
      <w:color w:val="404040" w:themeColor="text1" w:themeTint="BF"/>
    </w:rPr>
  </w:style>
  <w:style w:type="paragraph" w:styleId="ListParagraph">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Normal"/>
    <w:link w:val="ListParagraphChar"/>
    <w:uiPriority w:val="34"/>
    <w:qFormat/>
    <w:rsid w:val="00E451B5"/>
    <w:pPr>
      <w:ind w:left="720"/>
      <w:contextualSpacing/>
    </w:pPr>
  </w:style>
  <w:style w:type="character" w:styleId="IntenseEmphasis">
    <w:name w:val="Intense Emphasis"/>
    <w:basedOn w:val="DefaultParagraphFont"/>
    <w:uiPriority w:val="21"/>
    <w:qFormat/>
    <w:rsid w:val="00E451B5"/>
    <w:rPr>
      <w:i/>
      <w:iCs/>
      <w:color w:val="0F4761" w:themeColor="accent1" w:themeShade="BF"/>
    </w:rPr>
  </w:style>
  <w:style w:type="paragraph" w:styleId="IntenseQuote">
    <w:name w:val="Intense Quote"/>
    <w:basedOn w:val="Normal"/>
    <w:next w:val="Normal"/>
    <w:link w:val="IntenseQuoteChar"/>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51B5"/>
    <w:rPr>
      <w:i/>
      <w:iCs/>
      <w:color w:val="0F4761" w:themeColor="accent1" w:themeShade="BF"/>
    </w:rPr>
  </w:style>
  <w:style w:type="character" w:styleId="IntenseReference">
    <w:name w:val="Intense Reference"/>
    <w:basedOn w:val="DefaultParagraphFont"/>
    <w:uiPriority w:val="32"/>
    <w:qFormat/>
    <w:rsid w:val="00E451B5"/>
    <w:rPr>
      <w:b/>
      <w:bCs/>
      <w:smallCaps/>
      <w:color w:val="0F4761" w:themeColor="accent1" w:themeShade="BF"/>
      <w:spacing w:val="5"/>
    </w:rPr>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List_Paragraph Char,Multilevel para_II Char,List Paragraph1 Char,list paragraph1 Char"/>
    <w:link w:val="ListParagraph"/>
    <w:uiPriority w:val="34"/>
    <w:locked/>
    <w:rsid w:val="00E451B5"/>
  </w:style>
  <w:style w:type="table" w:styleId="TableGrid">
    <w:name w:val="Table Grid"/>
    <w:basedOn w:val="TableNormal"/>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E451B5"/>
    <w:pPr>
      <w:spacing w:after="120" w:line="480" w:lineRule="auto"/>
    </w:pPr>
  </w:style>
  <w:style w:type="character" w:customStyle="1" w:styleId="BodyText2Char">
    <w:name w:val="Body Text 2 Char"/>
    <w:basedOn w:val="DefaultParagraphFont"/>
    <w:link w:val="BodyText2"/>
    <w:uiPriority w:val="99"/>
    <w:rsid w:val="00E451B5"/>
    <w:rPr>
      <w:rFonts w:eastAsiaTheme="minorEastAsia"/>
    </w:rPr>
  </w:style>
  <w:style w:type="table" w:customStyle="1" w:styleId="TableGrid0">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character" w:styleId="PlaceholderText">
    <w:name w:val="Placeholder Text"/>
    <w:basedOn w:val="DefaultParagraphFont"/>
    <w:uiPriority w:val="99"/>
    <w:semiHidden/>
    <w:rsid w:val="0078273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18103">
      <w:bodyDiv w:val="1"/>
      <w:marLeft w:val="0"/>
      <w:marRight w:val="0"/>
      <w:marTop w:val="0"/>
      <w:marBottom w:val="0"/>
      <w:divBdr>
        <w:top w:val="none" w:sz="0" w:space="0" w:color="auto"/>
        <w:left w:val="none" w:sz="0" w:space="0" w:color="auto"/>
        <w:bottom w:val="none" w:sz="0" w:space="0" w:color="auto"/>
        <w:right w:val="none" w:sz="0" w:space="0" w:color="auto"/>
      </w:divBdr>
    </w:div>
    <w:div w:id="1147627032">
      <w:bodyDiv w:val="1"/>
      <w:marLeft w:val="0"/>
      <w:marRight w:val="0"/>
      <w:marTop w:val="0"/>
      <w:marBottom w:val="0"/>
      <w:divBdr>
        <w:top w:val="none" w:sz="0" w:space="0" w:color="auto"/>
        <w:left w:val="none" w:sz="0" w:space="0" w:color="auto"/>
        <w:bottom w:val="none" w:sz="0" w:space="0" w:color="auto"/>
        <w:right w:val="none" w:sz="0" w:space="0" w:color="auto"/>
      </w:divBdr>
    </w:div>
    <w:div w:id="1201673348">
      <w:bodyDiv w:val="1"/>
      <w:marLeft w:val="0"/>
      <w:marRight w:val="0"/>
      <w:marTop w:val="0"/>
      <w:marBottom w:val="0"/>
      <w:divBdr>
        <w:top w:val="none" w:sz="0" w:space="0" w:color="auto"/>
        <w:left w:val="none" w:sz="0" w:space="0" w:color="auto"/>
        <w:bottom w:val="none" w:sz="0" w:space="0" w:color="auto"/>
        <w:right w:val="none" w:sz="0" w:space="0" w:color="auto"/>
      </w:divBdr>
    </w:div>
    <w:div w:id="1204824059">
      <w:bodyDiv w:val="1"/>
      <w:marLeft w:val="0"/>
      <w:marRight w:val="0"/>
      <w:marTop w:val="0"/>
      <w:marBottom w:val="0"/>
      <w:divBdr>
        <w:top w:val="none" w:sz="0" w:space="0" w:color="auto"/>
        <w:left w:val="none" w:sz="0" w:space="0" w:color="auto"/>
        <w:bottom w:val="none" w:sz="0" w:space="0" w:color="auto"/>
        <w:right w:val="none" w:sz="0" w:space="0" w:color="auto"/>
      </w:divBdr>
    </w:div>
    <w:div w:id="1449349690">
      <w:bodyDiv w:val="1"/>
      <w:marLeft w:val="0"/>
      <w:marRight w:val="0"/>
      <w:marTop w:val="0"/>
      <w:marBottom w:val="0"/>
      <w:divBdr>
        <w:top w:val="none" w:sz="0" w:space="0" w:color="auto"/>
        <w:left w:val="none" w:sz="0" w:space="0" w:color="auto"/>
        <w:bottom w:val="none" w:sz="0" w:space="0" w:color="auto"/>
        <w:right w:val="none" w:sz="0" w:space="0" w:color="auto"/>
      </w:divBdr>
    </w:div>
    <w:div w:id="191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591</Words>
  <Characters>3243</Characters>
  <Application>Microsoft Office Word</Application>
  <DocSecurity>0</DocSecurity>
  <Lines>97</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Gulbara Jumagulova</cp:lastModifiedBy>
  <cp:revision>33</cp:revision>
  <cp:lastPrinted>2025-12-25T07:40:00Z</cp:lastPrinted>
  <dcterms:created xsi:type="dcterms:W3CDTF">2025-12-29T04:08:00Z</dcterms:created>
  <dcterms:modified xsi:type="dcterms:W3CDTF">2025-12-30T05:53:00Z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